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jc w:val="center"/>
        <w:shd w:val="clear" w:color="auto" w:fill="FFFFFF"/>
        <w:tblCellMar>
          <w:left w:w="0" w:type="dxa"/>
          <w:right w:w="0" w:type="dxa"/>
        </w:tblCellMar>
        <w:tblLook w:val="04A0" w:firstRow="1" w:lastRow="0" w:firstColumn="1" w:lastColumn="0" w:noHBand="0" w:noVBand="1"/>
      </w:tblPr>
      <w:tblGrid>
        <w:gridCol w:w="9003"/>
      </w:tblGrid>
      <w:tr w:rsidR="005E11DC" w14:paraId="68B09135" w14:textId="77777777" w:rsidTr="005E11DC">
        <w:trPr>
          <w:jc w:val="center"/>
        </w:trPr>
        <w:tc>
          <w:tcPr>
            <w:tcW w:w="0" w:type="auto"/>
            <w:shd w:val="clear" w:color="auto" w:fill="EA1D2C"/>
            <w:vAlign w:val="center"/>
            <w:hideMark/>
          </w:tcPr>
          <w:p w14:paraId="7D3155AC" w14:textId="77777777" w:rsidR="005E11DC" w:rsidRDefault="005E11DC">
            <w:pPr>
              <w:spacing w:line="300" w:lineRule="auto"/>
              <w:ind w:left="300"/>
              <w:outlineLvl w:val="1"/>
              <w:rPr>
                <w:rFonts w:ascii="Arial" w:eastAsia="Times New Roman" w:hAnsi="Arial" w:cs="Arial"/>
                <w:color w:val="FFFFFF"/>
                <w:kern w:val="36"/>
              </w:rPr>
            </w:pPr>
            <w:r>
              <w:rPr>
                <w:rStyle w:val="Strong"/>
                <w:rFonts w:ascii="Arial" w:eastAsia="Times New Roman" w:hAnsi="Arial" w:cs="Arial"/>
                <w:color w:val="FFFFFF"/>
                <w:kern w:val="36"/>
              </w:rPr>
              <w:t xml:space="preserve">Vrijdag 31 januari 2020. </w:t>
            </w:r>
            <w:proofErr w:type="spellStart"/>
            <w:r>
              <w:rPr>
                <w:rStyle w:val="Strong"/>
                <w:rFonts w:ascii="Arial" w:eastAsia="Times New Roman" w:hAnsi="Arial" w:cs="Arial"/>
                <w:color w:val="FFFFFF"/>
                <w:kern w:val="36"/>
              </w:rPr>
              <w:t>Mentorenochtend</w:t>
            </w:r>
            <w:proofErr w:type="spellEnd"/>
            <w:r>
              <w:rPr>
                <w:rStyle w:val="Strong"/>
                <w:rFonts w:ascii="Arial" w:eastAsia="Times New Roman" w:hAnsi="Arial" w:cs="Arial"/>
                <w:color w:val="FFFFFF"/>
                <w:kern w:val="36"/>
              </w:rPr>
              <w:t xml:space="preserve"> Geestelijke Verzorging  </w:t>
            </w:r>
          </w:p>
        </w:tc>
      </w:tr>
      <w:tr w:rsidR="005E11DC" w14:paraId="4623EEBC" w14:textId="77777777" w:rsidTr="005E11DC">
        <w:trPr>
          <w:jc w:val="center"/>
        </w:trPr>
        <w:tc>
          <w:tcPr>
            <w:tcW w:w="0" w:type="auto"/>
            <w:shd w:val="clear" w:color="auto" w:fill="EA1D2C"/>
            <w:vAlign w:val="center"/>
            <w:hideMark/>
          </w:tcPr>
          <w:p w14:paraId="58BF837B" w14:textId="6C9508E1" w:rsidR="005E11DC" w:rsidRDefault="005E11DC">
            <w:pPr>
              <w:rPr>
                <w:rFonts w:ascii="Arial" w:eastAsia="Times New Roman" w:hAnsi="Arial" w:cs="Arial"/>
              </w:rPr>
            </w:pPr>
            <w:r>
              <w:rPr>
                <w:rFonts w:ascii="Arial" w:eastAsia="Times New Roman" w:hAnsi="Arial" w:cs="Arial"/>
                <w:noProof/>
                <w:lang w:eastAsia="nl-NL"/>
              </w:rPr>
              <w:drawing>
                <wp:inline distT="0" distB="0" distL="0" distR="0" wp14:anchorId="3CE40A2A" wp14:editId="319CEF4C">
                  <wp:extent cx="5716905" cy="107315"/>
                  <wp:effectExtent l="0" t="0" r="0" b="6985"/>
                  <wp:docPr id="3" name="Picture 3" descr="https://www2.ru.nl/images/sendbox/ruHuisstijlBlokken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2.ru.nl/images/sendbox/ruHuisstijlBlokken0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6905" cy="107315"/>
                          </a:xfrm>
                          <a:prstGeom prst="rect">
                            <a:avLst/>
                          </a:prstGeom>
                          <a:noFill/>
                          <a:ln>
                            <a:noFill/>
                          </a:ln>
                        </pic:spPr>
                      </pic:pic>
                    </a:graphicData>
                  </a:graphic>
                </wp:inline>
              </w:drawing>
            </w:r>
          </w:p>
        </w:tc>
      </w:tr>
      <w:tr w:rsidR="005E11DC" w14:paraId="38D4F2E4" w14:textId="77777777" w:rsidTr="005E11DC">
        <w:trPr>
          <w:jc w:val="center"/>
        </w:trPr>
        <w:tc>
          <w:tcPr>
            <w:tcW w:w="0" w:type="auto"/>
            <w:shd w:val="clear" w:color="auto" w:fill="B52927"/>
            <w:vAlign w:val="center"/>
            <w:hideMark/>
          </w:tcPr>
          <w:p w14:paraId="6B8A6F19" w14:textId="77777777" w:rsidR="005E11DC" w:rsidRDefault="005E11DC">
            <w:pPr>
              <w:spacing w:line="300" w:lineRule="auto"/>
              <w:ind w:left="300"/>
              <w:outlineLvl w:val="2"/>
              <w:rPr>
                <w:rFonts w:ascii="Arial" w:eastAsia="Times New Roman" w:hAnsi="Arial" w:cs="Arial"/>
                <w:b/>
                <w:bCs/>
                <w:color w:val="FFFFFF"/>
              </w:rPr>
            </w:pPr>
            <w:r>
              <w:rPr>
                <w:rFonts w:ascii="Arial" w:eastAsia="Times New Roman" w:hAnsi="Arial" w:cs="Arial"/>
                <w:b/>
                <w:bCs/>
                <w:color w:val="FFFFFF"/>
              </w:rPr>
              <w:t>Faculteit Filosofie, Theologie en Religiewetenschappen</w:t>
            </w:r>
          </w:p>
        </w:tc>
      </w:tr>
      <w:tr w:rsidR="005E11DC" w14:paraId="57D77D00" w14:textId="77777777" w:rsidTr="005E11DC">
        <w:trPr>
          <w:jc w:val="center"/>
        </w:trPr>
        <w:tc>
          <w:tcPr>
            <w:tcW w:w="0" w:type="auto"/>
            <w:shd w:val="clear" w:color="auto" w:fill="FFFFFF"/>
            <w:vAlign w:val="center"/>
            <w:hideMark/>
          </w:tcPr>
          <w:p w14:paraId="5C76E261" w14:textId="5EACB19A" w:rsidR="005E11DC" w:rsidRDefault="005E11DC">
            <w:pPr>
              <w:rPr>
                <w:rFonts w:ascii="Arial" w:eastAsia="Times New Roman" w:hAnsi="Arial" w:cs="Arial"/>
              </w:rPr>
            </w:pPr>
            <w:r>
              <w:rPr>
                <w:rFonts w:ascii="Arial" w:eastAsia="Times New Roman" w:hAnsi="Arial" w:cs="Arial"/>
                <w:noProof/>
                <w:lang w:eastAsia="nl-NL"/>
              </w:rPr>
              <w:drawing>
                <wp:inline distT="0" distB="0" distL="0" distR="0" wp14:anchorId="1366C4ED" wp14:editId="23C88540">
                  <wp:extent cx="5716905" cy="883920"/>
                  <wp:effectExtent l="0" t="0" r="0" b="0"/>
                  <wp:docPr id="2" name="Picture 2" descr="Radboud Universit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dboud Universitei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6905" cy="883920"/>
                          </a:xfrm>
                          <a:prstGeom prst="rect">
                            <a:avLst/>
                          </a:prstGeom>
                          <a:noFill/>
                          <a:ln>
                            <a:noFill/>
                          </a:ln>
                        </pic:spPr>
                      </pic:pic>
                    </a:graphicData>
                  </a:graphic>
                </wp:inline>
              </w:drawing>
            </w:r>
          </w:p>
        </w:tc>
      </w:tr>
      <w:tr w:rsidR="005E11DC" w14:paraId="499653F0" w14:textId="77777777" w:rsidTr="005E11DC">
        <w:trPr>
          <w:jc w:val="center"/>
        </w:trPr>
        <w:tc>
          <w:tcPr>
            <w:tcW w:w="9000" w:type="dxa"/>
            <w:shd w:val="clear" w:color="auto" w:fill="FFFFFF"/>
            <w:tcMar>
              <w:top w:w="300" w:type="dxa"/>
              <w:left w:w="300" w:type="dxa"/>
              <w:bottom w:w="0" w:type="dxa"/>
              <w:right w:w="300" w:type="dxa"/>
            </w:tcMar>
            <w:hideMark/>
          </w:tcPr>
          <w:tbl>
            <w:tblPr>
              <w:tblW w:w="5000" w:type="pct"/>
              <w:jc w:val="center"/>
              <w:tblCellMar>
                <w:left w:w="0" w:type="dxa"/>
                <w:right w:w="0" w:type="dxa"/>
              </w:tblCellMar>
              <w:tblLook w:val="04A0" w:firstRow="1" w:lastRow="0" w:firstColumn="1" w:lastColumn="0" w:noHBand="0" w:noVBand="1"/>
            </w:tblPr>
            <w:tblGrid>
              <w:gridCol w:w="2773"/>
              <w:gridCol w:w="2857"/>
              <w:gridCol w:w="2773"/>
            </w:tblGrid>
            <w:tr w:rsidR="005E11DC" w14:paraId="2D031BB0" w14:textId="77777777">
              <w:trPr>
                <w:jc w:val="center"/>
              </w:trPr>
              <w:tc>
                <w:tcPr>
                  <w:tcW w:w="0" w:type="auto"/>
                  <w:gridSpan w:val="3"/>
                  <w:hideMark/>
                </w:tcPr>
                <w:p w14:paraId="00E35A12" w14:textId="77777777" w:rsidR="005E11DC" w:rsidRDefault="005E11DC">
                  <w:pPr>
                    <w:spacing w:after="240" w:line="300" w:lineRule="auto"/>
                    <w:rPr>
                      <w:rFonts w:ascii="Arial" w:eastAsia="Times New Roman" w:hAnsi="Arial" w:cs="Arial"/>
                      <w:color w:val="404040"/>
                    </w:rPr>
                  </w:pPr>
                  <w:r>
                    <w:rPr>
                      <w:rFonts w:ascii="Arial" w:eastAsia="Times New Roman" w:hAnsi="Arial" w:cs="Arial"/>
                      <w:color w:val="404040"/>
                    </w:rPr>
                    <w:br/>
                  </w:r>
                  <w:r>
                    <w:rPr>
                      <w:rStyle w:val="Strong"/>
                      <w:rFonts w:ascii="Arial" w:eastAsia="Times New Roman" w:hAnsi="Arial" w:cs="Arial"/>
                      <w:color w:val="800000"/>
                    </w:rPr>
                    <w:t xml:space="preserve">Beste stagebegeleiders Geestelijke Verzorging en naaste collega's </w:t>
                  </w:r>
                  <w:r>
                    <w:rPr>
                      <w:rFonts w:ascii="Arial" w:eastAsia="Times New Roman" w:hAnsi="Arial" w:cs="Arial"/>
                      <w:color w:val="404040"/>
                    </w:rPr>
                    <w:br/>
                  </w:r>
                  <w:r>
                    <w:rPr>
                      <w:rFonts w:ascii="Arial" w:eastAsia="Times New Roman" w:hAnsi="Arial" w:cs="Arial"/>
                      <w:color w:val="404040"/>
                    </w:rPr>
                    <w:br/>
                    <w:t xml:space="preserve">Bij de masterspecialisatie Geestelijke Verzorging loopt de student een half jaar stage in een gezondheidsinstelling. Daarbij zijn altijd mentoren op de stageplaats </w:t>
                  </w:r>
                  <w:proofErr w:type="spellStart"/>
                  <w:r>
                    <w:rPr>
                      <w:rFonts w:ascii="Arial" w:eastAsia="Times New Roman" w:hAnsi="Arial" w:cs="Arial"/>
                      <w:color w:val="404040"/>
                    </w:rPr>
                    <w:t>betrokken.Voor</w:t>
                  </w:r>
                  <w:proofErr w:type="spellEnd"/>
                  <w:r>
                    <w:rPr>
                      <w:rFonts w:ascii="Arial" w:eastAsia="Times New Roman" w:hAnsi="Arial" w:cs="Arial"/>
                      <w:color w:val="404040"/>
                    </w:rPr>
                    <w:t xml:space="preserve"> de mentoren en hun naaste collega's organiseren we  een </w:t>
                  </w:r>
                  <w:proofErr w:type="spellStart"/>
                  <w:r>
                    <w:rPr>
                      <w:rFonts w:ascii="Arial" w:eastAsia="Times New Roman" w:hAnsi="Arial" w:cs="Arial"/>
                      <w:color w:val="404040"/>
                    </w:rPr>
                    <w:t>mentorenochtend</w:t>
                  </w:r>
                  <w:proofErr w:type="spellEnd"/>
                  <w:r>
                    <w:rPr>
                      <w:rFonts w:ascii="Arial" w:eastAsia="Times New Roman" w:hAnsi="Arial" w:cs="Arial"/>
                      <w:color w:val="404040"/>
                    </w:rPr>
                    <w:t xml:space="preserve"> op vrijdag 31 januari 2020. </w:t>
                  </w:r>
                  <w:r>
                    <w:rPr>
                      <w:rFonts w:ascii="Arial" w:eastAsia="Times New Roman" w:hAnsi="Arial" w:cs="Arial"/>
                      <w:color w:val="404040"/>
                    </w:rPr>
                    <w:br/>
                    <w:t xml:space="preserve">Hiervoor vragen we een SKGV accreditatie aan.  </w:t>
                  </w:r>
                  <w:r>
                    <w:rPr>
                      <w:rFonts w:ascii="Arial" w:eastAsia="Times New Roman" w:hAnsi="Arial" w:cs="Arial"/>
                      <w:color w:val="404040"/>
                    </w:rPr>
                    <w:br/>
                  </w:r>
                  <w:hyperlink r:id="rId8" w:history="1">
                    <w:r>
                      <w:rPr>
                        <w:rStyle w:val="Strong"/>
                        <w:rFonts w:ascii="Arial" w:eastAsia="Times New Roman" w:hAnsi="Arial" w:cs="Arial"/>
                        <w:color w:val="800000"/>
                        <w:u w:val="single"/>
                      </w:rPr>
                      <w:t>Aanmelding Mentorenochtend vrijdag 31 januari 2020.</w:t>
                    </w:r>
                    <w:r>
                      <w:rPr>
                        <w:rStyle w:val="Hyperlink"/>
                        <w:rFonts w:ascii="Arial" w:eastAsia="Times New Roman" w:hAnsi="Arial" w:cs="Arial"/>
                        <w:color w:val="333333"/>
                      </w:rPr>
                      <w:t xml:space="preserve"> </w:t>
                    </w:r>
                    <w:r>
                      <w:rPr>
                        <w:rFonts w:ascii="Arial" w:eastAsia="Times New Roman" w:hAnsi="Arial" w:cs="Arial"/>
                        <w:color w:val="333333"/>
                        <w:u w:val="single"/>
                      </w:rPr>
                      <w:br/>
                    </w:r>
                  </w:hyperlink>
                  <w:r>
                    <w:rPr>
                      <w:rFonts w:ascii="Arial" w:eastAsia="Times New Roman" w:hAnsi="Arial" w:cs="Arial"/>
                      <w:color w:val="404040"/>
                    </w:rPr>
                    <w:br/>
                    <w:t xml:space="preserve">Aanmelders krijgen op 20 januari 2020 een definitieve bevestiging. In de middag hebben we daarnaast een inhoudelijk symposium met als titel: </w:t>
                  </w:r>
                  <w:r>
                    <w:rPr>
                      <w:rStyle w:val="Strong"/>
                      <w:rFonts w:ascii="Arial" w:eastAsia="Times New Roman" w:hAnsi="Arial" w:cs="Arial"/>
                      <w:color w:val="404040"/>
                    </w:rPr>
                    <w:t>'De Geënsceneerde Dood'.</w:t>
                  </w:r>
                  <w:r>
                    <w:rPr>
                      <w:rFonts w:ascii="Arial" w:eastAsia="Times New Roman" w:hAnsi="Arial" w:cs="Arial"/>
                      <w:color w:val="404040"/>
                    </w:rPr>
                    <w:t xml:space="preserve"> Ook dit symposium is gratis te bezoeken. </w:t>
                  </w:r>
                  <w:hyperlink r:id="rId9" w:history="1">
                    <w:r>
                      <w:rPr>
                        <w:rStyle w:val="Hyperlink"/>
                        <w:rFonts w:ascii="Arial" w:eastAsia="Times New Roman" w:hAnsi="Arial" w:cs="Arial"/>
                        <w:b/>
                        <w:bCs/>
                        <w:color w:val="800000"/>
                      </w:rPr>
                      <w:t xml:space="preserve">Klik hier voor nadere informatie en aanmelding voor het middagsymposium.   </w:t>
                    </w:r>
                  </w:hyperlink>
                  <w:r>
                    <w:rPr>
                      <w:rFonts w:ascii="Arial" w:eastAsia="Times New Roman" w:hAnsi="Arial" w:cs="Arial"/>
                      <w:color w:val="404040"/>
                    </w:rPr>
                    <w:br/>
                  </w:r>
                  <w:r>
                    <w:rPr>
                      <w:rFonts w:ascii="Arial" w:eastAsia="Times New Roman" w:hAnsi="Arial" w:cs="Arial"/>
                      <w:color w:val="404040"/>
                    </w:rPr>
                    <w:br/>
                  </w:r>
                  <w:r>
                    <w:rPr>
                      <w:rFonts w:ascii="Arial" w:eastAsia="Times New Roman" w:hAnsi="Arial" w:cs="Arial"/>
                      <w:color w:val="404040"/>
                    </w:rPr>
                    <w:br/>
                  </w:r>
                  <w:r>
                    <w:rPr>
                      <w:rStyle w:val="Strong"/>
                      <w:rFonts w:ascii="Arial" w:eastAsia="Times New Roman" w:hAnsi="Arial" w:cs="Arial"/>
                      <w:color w:val="800000"/>
                    </w:rPr>
                    <w:t xml:space="preserve">Inleiding </w:t>
                  </w:r>
                  <w:proofErr w:type="spellStart"/>
                  <w:r>
                    <w:rPr>
                      <w:rStyle w:val="Strong"/>
                      <w:rFonts w:ascii="Arial" w:eastAsia="Times New Roman" w:hAnsi="Arial" w:cs="Arial"/>
                      <w:color w:val="800000"/>
                    </w:rPr>
                    <w:t>mentorenochtend</w:t>
                  </w:r>
                  <w:proofErr w:type="spellEnd"/>
                  <w:r>
                    <w:rPr>
                      <w:rFonts w:ascii="Arial" w:eastAsia="Times New Roman" w:hAnsi="Arial" w:cs="Arial"/>
                      <w:color w:val="404040"/>
                    </w:rPr>
                    <w:br/>
                  </w:r>
                  <w:r>
                    <w:rPr>
                      <w:rFonts w:ascii="Arial" w:eastAsia="Times New Roman" w:hAnsi="Arial" w:cs="Arial"/>
                      <w:color w:val="404040"/>
                    </w:rPr>
                    <w:br/>
                    <w:t xml:space="preserve">Tijdens de </w:t>
                  </w:r>
                  <w:proofErr w:type="spellStart"/>
                  <w:r>
                    <w:rPr>
                      <w:rFonts w:ascii="Arial" w:eastAsia="Times New Roman" w:hAnsi="Arial" w:cs="Arial"/>
                      <w:color w:val="404040"/>
                    </w:rPr>
                    <w:t>mentorendag</w:t>
                  </w:r>
                  <w:proofErr w:type="spellEnd"/>
                  <w:r>
                    <w:rPr>
                      <w:rFonts w:ascii="Arial" w:eastAsia="Times New Roman" w:hAnsi="Arial" w:cs="Arial"/>
                      <w:color w:val="404040"/>
                    </w:rPr>
                    <w:t xml:space="preserve"> 2020 staan de mentoren centraal. Hoe ervaren zij het takenpakket van onze stagiaires? Op welke punten gaat het goed, op welke punten minder? Zijn er eisen aan het takenpakket toe te voegen of juist niet? De mentoren krijgen de gelegenheid om hun ervaringen met de takenpakketten aan de hand van concrete praktijkvoorbeelden toe te lichten. In een open gesprek over voor- en nadelen van het takenpakket kunnen de opleiders en mentoren wederzijds van elkaar leren en krijgt de opleiding de kans om haar criteria kritisch te evalueren. </w:t>
                  </w:r>
                  <w:r>
                    <w:rPr>
                      <w:rFonts w:ascii="Arial" w:eastAsia="Times New Roman" w:hAnsi="Arial" w:cs="Arial"/>
                      <w:color w:val="404040"/>
                    </w:rPr>
                    <w:br/>
                  </w:r>
                  <w:r>
                    <w:rPr>
                      <w:rFonts w:ascii="Arial" w:eastAsia="Times New Roman" w:hAnsi="Arial" w:cs="Arial"/>
                      <w:color w:val="404040"/>
                    </w:rPr>
                    <w:br/>
                  </w:r>
                  <w:r>
                    <w:rPr>
                      <w:rStyle w:val="Strong"/>
                      <w:rFonts w:ascii="Arial" w:eastAsia="Times New Roman" w:hAnsi="Arial" w:cs="Arial"/>
                      <w:color w:val="800000"/>
                    </w:rPr>
                    <w:t>Locatie</w:t>
                  </w:r>
                  <w:r>
                    <w:rPr>
                      <w:rFonts w:ascii="Arial" w:eastAsia="Times New Roman" w:hAnsi="Arial" w:cs="Arial"/>
                      <w:color w:val="404040"/>
                    </w:rPr>
                    <w:br/>
                  </w:r>
                  <w:r>
                    <w:rPr>
                      <w:rFonts w:ascii="Arial" w:eastAsia="Times New Roman" w:hAnsi="Arial" w:cs="Arial"/>
                      <w:color w:val="404040"/>
                    </w:rPr>
                    <w:br/>
                    <w:t>Lokaal E 15.39 Erasmusgebouw, Erasmusplein 1 Nijmegen.</w:t>
                  </w:r>
                  <w:r>
                    <w:rPr>
                      <w:rFonts w:ascii="Arial" w:eastAsia="Times New Roman" w:hAnsi="Arial" w:cs="Arial"/>
                      <w:color w:val="404040"/>
                    </w:rPr>
                    <w:br/>
                    <w:t xml:space="preserve">Zie voor bereikbaarheid: </w:t>
                  </w:r>
                  <w:hyperlink r:id="rId10" w:history="1">
                    <w:r>
                      <w:rPr>
                        <w:rStyle w:val="Hyperlink"/>
                        <w:rFonts w:ascii="Arial" w:eastAsia="Times New Roman" w:hAnsi="Arial" w:cs="Arial"/>
                        <w:b/>
                        <w:bCs/>
                        <w:color w:val="800000"/>
                      </w:rPr>
                      <w:t xml:space="preserve">www.ru.nl/bereikbaarheid. </w:t>
                    </w:r>
                  </w:hyperlink>
                  <w:r>
                    <w:rPr>
                      <w:rFonts w:ascii="Arial" w:eastAsia="Times New Roman" w:hAnsi="Arial" w:cs="Arial"/>
                      <w:color w:val="404040"/>
                    </w:rPr>
                    <w:br/>
                  </w:r>
                  <w:r>
                    <w:rPr>
                      <w:rFonts w:ascii="Arial" w:eastAsia="Times New Roman" w:hAnsi="Arial" w:cs="Arial"/>
                      <w:color w:val="404040"/>
                    </w:rPr>
                    <w:br/>
                  </w:r>
                  <w:r>
                    <w:rPr>
                      <w:rStyle w:val="Strong"/>
                      <w:rFonts w:ascii="Arial" w:eastAsia="Times New Roman" w:hAnsi="Arial" w:cs="Arial"/>
                      <w:color w:val="800000"/>
                    </w:rPr>
                    <w:t>Programma</w:t>
                  </w:r>
                  <w:r>
                    <w:rPr>
                      <w:rFonts w:ascii="Arial" w:eastAsia="Times New Roman" w:hAnsi="Arial" w:cs="Arial"/>
                      <w:color w:val="404040"/>
                    </w:rPr>
                    <w:br/>
                  </w:r>
                  <w:r>
                    <w:rPr>
                      <w:rFonts w:ascii="Arial" w:eastAsia="Times New Roman" w:hAnsi="Arial" w:cs="Arial"/>
                      <w:color w:val="404040"/>
                    </w:rPr>
                    <w:br/>
                  </w:r>
                  <w:r>
                    <w:rPr>
                      <w:rFonts w:ascii="Arial" w:eastAsia="Times New Roman" w:hAnsi="Arial" w:cs="Arial"/>
                      <w:color w:val="404040"/>
                    </w:rPr>
                    <w:lastRenderedPageBreak/>
                    <w:t>10.00 uur:     Korte inleiding en voorstelronde (Hans Schilderman)</w:t>
                  </w:r>
                  <w:r>
                    <w:rPr>
                      <w:rFonts w:ascii="Arial" w:eastAsia="Times New Roman" w:hAnsi="Arial" w:cs="Arial"/>
                      <w:color w:val="404040"/>
                    </w:rPr>
                    <w:br/>
                  </w:r>
                  <w:r>
                    <w:rPr>
                      <w:rFonts w:ascii="Arial" w:eastAsia="Times New Roman" w:hAnsi="Arial" w:cs="Arial"/>
                      <w:color w:val="404040"/>
                    </w:rPr>
                    <w:br/>
                    <w:t xml:space="preserve">10.15 uur:     Eerste ronde: </w:t>
                  </w:r>
                  <w:r>
                    <w:rPr>
                      <w:rFonts w:ascii="Arial" w:eastAsia="Times New Roman" w:hAnsi="Arial" w:cs="Arial"/>
                      <w:color w:val="404040"/>
                    </w:rPr>
                    <w:br/>
                    <w:t xml:space="preserve">Mentoren brengen ervaringen met het takenpakket van de stagiaires in en gaan in gesprek met docenten en </w:t>
                  </w:r>
                  <w:proofErr w:type="spellStart"/>
                  <w:r>
                    <w:rPr>
                      <w:rFonts w:ascii="Arial" w:eastAsia="Times New Roman" w:hAnsi="Arial" w:cs="Arial"/>
                      <w:color w:val="404040"/>
                    </w:rPr>
                    <w:t>supervisoren</w:t>
                  </w:r>
                  <w:proofErr w:type="spellEnd"/>
                  <w:r>
                    <w:rPr>
                      <w:rFonts w:ascii="Arial" w:eastAsia="Times New Roman" w:hAnsi="Arial" w:cs="Arial"/>
                      <w:color w:val="404040"/>
                    </w:rPr>
                    <w:t xml:space="preserve"> (deel 1).</w:t>
                  </w:r>
                  <w:r>
                    <w:rPr>
                      <w:rFonts w:ascii="Arial" w:eastAsia="Times New Roman" w:hAnsi="Arial" w:cs="Arial"/>
                      <w:color w:val="404040"/>
                    </w:rPr>
                    <w:br/>
                  </w:r>
                  <w:r>
                    <w:rPr>
                      <w:rFonts w:ascii="Arial" w:eastAsia="Times New Roman" w:hAnsi="Arial" w:cs="Arial"/>
                      <w:color w:val="404040"/>
                    </w:rPr>
                    <w:br/>
                    <w:t>11.00 uur:    Pauze</w:t>
                  </w:r>
                  <w:r>
                    <w:rPr>
                      <w:rFonts w:ascii="Arial" w:eastAsia="Times New Roman" w:hAnsi="Arial" w:cs="Arial"/>
                      <w:color w:val="404040"/>
                    </w:rPr>
                    <w:br/>
                  </w:r>
                  <w:r>
                    <w:rPr>
                      <w:rFonts w:ascii="Arial" w:eastAsia="Times New Roman" w:hAnsi="Arial" w:cs="Arial"/>
                      <w:color w:val="404040"/>
                    </w:rPr>
                    <w:br/>
                    <w:t xml:space="preserve">11.15 uur:     Tweede ronde: </w:t>
                  </w:r>
                  <w:r>
                    <w:rPr>
                      <w:rFonts w:ascii="Arial" w:eastAsia="Times New Roman" w:hAnsi="Arial" w:cs="Arial"/>
                      <w:color w:val="404040"/>
                    </w:rPr>
                    <w:br/>
                    <w:t xml:space="preserve">mentoren brengen ervaringen met het takenpakket van de stagiaires in en gaan in gesprek met docenten en </w:t>
                  </w:r>
                  <w:proofErr w:type="spellStart"/>
                  <w:r>
                    <w:rPr>
                      <w:rFonts w:ascii="Arial" w:eastAsia="Times New Roman" w:hAnsi="Arial" w:cs="Arial"/>
                      <w:color w:val="404040"/>
                    </w:rPr>
                    <w:t>supervisoren</w:t>
                  </w:r>
                  <w:proofErr w:type="spellEnd"/>
                  <w:r>
                    <w:rPr>
                      <w:rFonts w:ascii="Arial" w:eastAsia="Times New Roman" w:hAnsi="Arial" w:cs="Arial"/>
                      <w:color w:val="404040"/>
                    </w:rPr>
                    <w:t xml:space="preserve"> (deel 2).</w:t>
                  </w:r>
                  <w:r>
                    <w:rPr>
                      <w:rFonts w:ascii="Arial" w:eastAsia="Times New Roman" w:hAnsi="Arial" w:cs="Arial"/>
                      <w:color w:val="404040"/>
                    </w:rPr>
                    <w:br/>
                  </w:r>
                  <w:r>
                    <w:rPr>
                      <w:rFonts w:ascii="Arial" w:eastAsia="Times New Roman" w:hAnsi="Arial" w:cs="Arial"/>
                      <w:color w:val="404040"/>
                    </w:rPr>
                    <w:br/>
                    <w:t>12.00 uur:     Afsluiting en lunch in de Refter</w:t>
                  </w:r>
                  <w:r>
                    <w:rPr>
                      <w:rFonts w:ascii="Arial" w:eastAsia="Times New Roman" w:hAnsi="Arial" w:cs="Arial"/>
                      <w:color w:val="404040"/>
                    </w:rPr>
                    <w:br/>
                  </w:r>
                  <w:r>
                    <w:rPr>
                      <w:rFonts w:ascii="Arial" w:eastAsia="Times New Roman" w:hAnsi="Arial" w:cs="Arial"/>
                      <w:color w:val="404040"/>
                    </w:rPr>
                    <w:br/>
                    <w:t>Vanaf 13.00 uur:</w:t>
                  </w:r>
                  <w:r>
                    <w:rPr>
                      <w:rFonts w:ascii="Arial" w:eastAsia="Times New Roman" w:hAnsi="Arial" w:cs="Arial"/>
                      <w:color w:val="800000"/>
                    </w:rPr>
                    <w:t xml:space="preserve"> </w:t>
                  </w:r>
                  <w:hyperlink r:id="rId11" w:history="1">
                    <w:r>
                      <w:rPr>
                        <w:rStyle w:val="Strong"/>
                        <w:rFonts w:ascii="Arial" w:eastAsia="Times New Roman" w:hAnsi="Arial" w:cs="Arial"/>
                        <w:color w:val="800000"/>
                        <w:u w:val="single"/>
                      </w:rPr>
                      <w:t>symposium ‘De geënsceneerde dood’</w:t>
                    </w:r>
                    <w:r>
                      <w:rPr>
                        <w:rStyle w:val="Hyperlink"/>
                        <w:rFonts w:ascii="Arial" w:eastAsia="Times New Roman" w:hAnsi="Arial" w:cs="Arial"/>
                        <w:color w:val="800000"/>
                      </w:rPr>
                      <w:t xml:space="preserve">. </w:t>
                    </w:r>
                  </w:hyperlink>
                  <w:r>
                    <w:rPr>
                      <w:rFonts w:ascii="Arial" w:eastAsia="Times New Roman" w:hAnsi="Arial" w:cs="Arial"/>
                      <w:color w:val="404040"/>
                    </w:rPr>
                    <w:br/>
                  </w:r>
                  <w:r>
                    <w:rPr>
                      <w:rFonts w:ascii="Arial" w:eastAsia="Times New Roman" w:hAnsi="Arial" w:cs="Arial"/>
                      <w:color w:val="404040"/>
                    </w:rPr>
                    <w:br/>
                    <w:t> </w:t>
                  </w:r>
                  <w:r>
                    <w:rPr>
                      <w:rStyle w:val="Strong"/>
                      <w:rFonts w:ascii="Arial" w:eastAsia="Times New Roman" w:hAnsi="Arial" w:cs="Arial"/>
                      <w:color w:val="800000"/>
                    </w:rPr>
                    <w:t>Aanmelding</w:t>
                  </w:r>
                  <w:r>
                    <w:rPr>
                      <w:rFonts w:ascii="Arial" w:eastAsia="Times New Roman" w:hAnsi="Arial" w:cs="Arial"/>
                      <w:color w:val="404040"/>
                    </w:rPr>
                    <w:br/>
                  </w:r>
                  <w:r>
                    <w:rPr>
                      <w:rFonts w:ascii="Arial" w:eastAsia="Times New Roman" w:hAnsi="Arial" w:cs="Arial"/>
                      <w:color w:val="404040"/>
                    </w:rPr>
                    <w:br/>
                  </w:r>
                  <w:proofErr w:type="spellStart"/>
                  <w:r>
                    <w:rPr>
                      <w:rFonts w:ascii="Arial" w:eastAsia="Times New Roman" w:hAnsi="Arial" w:cs="Arial"/>
                      <w:color w:val="404040"/>
                    </w:rPr>
                    <w:t>Aanmelding</w:t>
                  </w:r>
                  <w:proofErr w:type="spellEnd"/>
                  <w:r>
                    <w:rPr>
                      <w:rFonts w:ascii="Arial" w:eastAsia="Times New Roman" w:hAnsi="Arial" w:cs="Arial"/>
                      <w:color w:val="404040"/>
                    </w:rPr>
                    <w:t xml:space="preserve"> voor de </w:t>
                  </w:r>
                  <w:proofErr w:type="spellStart"/>
                  <w:r>
                    <w:rPr>
                      <w:rFonts w:ascii="Arial" w:eastAsia="Times New Roman" w:hAnsi="Arial" w:cs="Arial"/>
                      <w:color w:val="404040"/>
                    </w:rPr>
                    <w:t>mentorenochtend</w:t>
                  </w:r>
                  <w:proofErr w:type="spellEnd"/>
                  <w:r>
                    <w:rPr>
                      <w:rFonts w:ascii="Arial" w:eastAsia="Times New Roman" w:hAnsi="Arial" w:cs="Arial"/>
                      <w:color w:val="404040"/>
                    </w:rPr>
                    <w:t xml:space="preserve"> kan</w:t>
                  </w:r>
                  <w:r>
                    <w:rPr>
                      <w:rStyle w:val="Strong"/>
                      <w:rFonts w:ascii="Arial" w:eastAsia="Times New Roman" w:hAnsi="Arial" w:cs="Arial"/>
                      <w:color w:val="800000"/>
                    </w:rPr>
                    <w:t xml:space="preserve"> </w:t>
                  </w:r>
                  <w:hyperlink r:id="rId12" w:history="1">
                    <w:r>
                      <w:rPr>
                        <w:rStyle w:val="Hyperlink"/>
                        <w:rFonts w:ascii="Arial" w:eastAsia="Times New Roman" w:hAnsi="Arial" w:cs="Arial"/>
                        <w:b/>
                        <w:bCs/>
                        <w:color w:val="800000"/>
                      </w:rPr>
                      <w:t xml:space="preserve">via deze link. </w:t>
                    </w:r>
                  </w:hyperlink>
                  <w:r>
                    <w:rPr>
                      <w:rFonts w:ascii="Arial" w:eastAsia="Times New Roman" w:hAnsi="Arial" w:cs="Arial"/>
                      <w:color w:val="404040"/>
                    </w:rPr>
                    <w:br/>
                    <w:t>Aanmelding voor het middagsymposium kan via bovenstaande link.</w:t>
                  </w:r>
                  <w:r>
                    <w:rPr>
                      <w:rFonts w:ascii="Arial" w:eastAsia="Times New Roman" w:hAnsi="Arial" w:cs="Arial"/>
                      <w:color w:val="404040"/>
                    </w:rPr>
                    <w:br/>
                    <w:t xml:space="preserve">Op 20 januari 2020 krijg je een digitale bevestiging voor de </w:t>
                  </w:r>
                  <w:proofErr w:type="spellStart"/>
                  <w:r>
                    <w:rPr>
                      <w:rFonts w:ascii="Arial" w:eastAsia="Times New Roman" w:hAnsi="Arial" w:cs="Arial"/>
                      <w:color w:val="404040"/>
                    </w:rPr>
                    <w:t>mentorenochtend</w:t>
                  </w:r>
                  <w:proofErr w:type="spellEnd"/>
                  <w:r>
                    <w:rPr>
                      <w:rFonts w:ascii="Arial" w:eastAsia="Times New Roman" w:hAnsi="Arial" w:cs="Arial"/>
                      <w:color w:val="404040"/>
                    </w:rPr>
                    <w:t xml:space="preserve">. </w:t>
                  </w:r>
                  <w:r>
                    <w:rPr>
                      <w:rFonts w:ascii="Arial" w:eastAsia="Times New Roman" w:hAnsi="Arial" w:cs="Arial"/>
                      <w:color w:val="404040"/>
                    </w:rPr>
                    <w:br/>
                  </w:r>
                  <w:r>
                    <w:rPr>
                      <w:rFonts w:ascii="Arial" w:eastAsia="Times New Roman" w:hAnsi="Arial" w:cs="Arial"/>
                      <w:color w:val="404040"/>
                    </w:rPr>
                    <w:br/>
                  </w:r>
                  <w:r>
                    <w:rPr>
                      <w:rFonts w:ascii="Arial" w:eastAsia="Times New Roman" w:hAnsi="Arial" w:cs="Arial"/>
                      <w:color w:val="404040"/>
                    </w:rPr>
                    <w:br/>
                  </w:r>
                </w:p>
              </w:tc>
            </w:tr>
            <w:tr w:rsidR="005E11DC" w14:paraId="1073AC29" w14:textId="77777777">
              <w:trPr>
                <w:jc w:val="center"/>
              </w:trPr>
              <w:tc>
                <w:tcPr>
                  <w:tcW w:w="0" w:type="auto"/>
                  <w:gridSpan w:val="3"/>
                  <w:hideMark/>
                </w:tcPr>
                <w:p w14:paraId="6B49FCC9" w14:textId="77777777" w:rsidR="005E11DC" w:rsidRDefault="005E11DC">
                  <w:pPr>
                    <w:spacing w:line="300" w:lineRule="auto"/>
                    <w:jc w:val="center"/>
                    <w:rPr>
                      <w:rFonts w:ascii="Arial" w:eastAsia="Times New Roman" w:hAnsi="Arial" w:cs="Arial"/>
                      <w:color w:val="404040"/>
                    </w:rPr>
                  </w:pPr>
                  <w:r>
                    <w:rPr>
                      <w:rFonts w:ascii="Arial" w:eastAsia="Times New Roman" w:hAnsi="Arial" w:cs="Arial"/>
                      <w:color w:val="404040"/>
                    </w:rPr>
                    <w:lastRenderedPageBreak/>
                    <w:pict w14:anchorId="689D7F81">
                      <v:rect id="_x0000_i1027" style="width:453.6pt;height:1.5pt" o:hralign="center" o:hrstd="t" o:hrnoshade="t" o:hr="t" fillcolor="#be311a" stroked="f"/>
                    </w:pict>
                  </w:r>
                </w:p>
              </w:tc>
            </w:tr>
            <w:tr w:rsidR="005E11DC" w14:paraId="08C7B373" w14:textId="77777777">
              <w:trPr>
                <w:jc w:val="center"/>
              </w:trPr>
              <w:tc>
                <w:tcPr>
                  <w:tcW w:w="1650" w:type="pct"/>
                  <w:hideMark/>
                </w:tcPr>
                <w:p w14:paraId="40A069CD" w14:textId="77777777" w:rsidR="005E11DC" w:rsidRDefault="005E11DC">
                  <w:pPr>
                    <w:rPr>
                      <w:rFonts w:ascii="Arial" w:eastAsia="Times New Roman" w:hAnsi="Arial" w:cs="Arial"/>
                      <w:sz w:val="18"/>
                      <w:szCs w:val="18"/>
                    </w:rPr>
                  </w:pPr>
                  <w:hyperlink r:id="rId13" w:history="1">
                    <w:r>
                      <w:rPr>
                        <w:rStyle w:val="Hyperlink"/>
                        <w:rFonts w:ascii="Arial" w:eastAsia="Times New Roman" w:hAnsi="Arial" w:cs="Arial"/>
                        <w:b/>
                        <w:bCs/>
                        <w:sz w:val="18"/>
                        <w:szCs w:val="18"/>
                      </w:rPr>
                      <w:t>Voor informatie en/</w:t>
                    </w:r>
                    <w:r>
                      <w:rPr>
                        <w:rFonts w:ascii="Arial" w:eastAsia="Times New Roman" w:hAnsi="Arial" w:cs="Arial"/>
                        <w:b/>
                        <w:bCs/>
                        <w:color w:val="000000"/>
                        <w:sz w:val="18"/>
                        <w:szCs w:val="18"/>
                        <w:u w:val="single"/>
                      </w:rPr>
                      <w:br/>
                    </w:r>
                    <w:r>
                      <w:rPr>
                        <w:rStyle w:val="Hyperlink"/>
                        <w:rFonts w:ascii="Arial" w:eastAsia="Times New Roman" w:hAnsi="Arial" w:cs="Arial"/>
                        <w:b/>
                        <w:bCs/>
                        <w:sz w:val="18"/>
                        <w:szCs w:val="18"/>
                      </w:rPr>
                      <w:t>of afmelding:</w:t>
                    </w:r>
                    <w:r>
                      <w:rPr>
                        <w:rFonts w:ascii="Arial" w:eastAsia="Times New Roman" w:hAnsi="Arial" w:cs="Arial"/>
                        <w:b/>
                        <w:bCs/>
                        <w:color w:val="000000"/>
                        <w:sz w:val="18"/>
                        <w:szCs w:val="18"/>
                        <w:u w:val="single"/>
                      </w:rPr>
                      <w:br/>
                    </w:r>
                  </w:hyperlink>
                </w:p>
              </w:tc>
              <w:tc>
                <w:tcPr>
                  <w:tcW w:w="0" w:type="auto"/>
                  <w:hideMark/>
                </w:tcPr>
                <w:p w14:paraId="6507AD32" w14:textId="77777777" w:rsidR="005E11DC" w:rsidRDefault="005E11DC">
                  <w:pPr>
                    <w:rPr>
                      <w:rFonts w:ascii="Arial" w:eastAsia="Times New Roman" w:hAnsi="Arial" w:cs="Arial"/>
                      <w:sz w:val="18"/>
                      <w:szCs w:val="18"/>
                    </w:rPr>
                  </w:pPr>
                  <w:r>
                    <w:rPr>
                      <w:rFonts w:ascii="Arial" w:eastAsia="Times New Roman" w:hAnsi="Arial" w:cs="Arial"/>
                      <w:b/>
                      <w:bCs/>
                      <w:sz w:val="18"/>
                      <w:szCs w:val="18"/>
                    </w:rPr>
                    <w:t>Contactpersoon:</w:t>
                  </w:r>
                  <w:r>
                    <w:rPr>
                      <w:rFonts w:ascii="Arial" w:eastAsia="Times New Roman" w:hAnsi="Arial" w:cs="Arial"/>
                      <w:b/>
                      <w:bCs/>
                      <w:sz w:val="18"/>
                      <w:szCs w:val="18"/>
                    </w:rPr>
                    <w:br/>
                    <w:t>Ignace de Haes</w:t>
                  </w:r>
                  <w:r>
                    <w:rPr>
                      <w:rFonts w:ascii="Arial" w:eastAsia="Times New Roman" w:hAnsi="Arial" w:cs="Arial"/>
                      <w:b/>
                      <w:bCs/>
                      <w:sz w:val="18"/>
                      <w:szCs w:val="18"/>
                    </w:rPr>
                    <w:br/>
                  </w:r>
                  <w:hyperlink r:id="rId14" w:history="1">
                    <w:r>
                      <w:rPr>
                        <w:rStyle w:val="Hyperlink"/>
                        <w:rFonts w:ascii="Arial" w:eastAsia="Times New Roman" w:hAnsi="Arial" w:cs="Arial"/>
                        <w:b/>
                        <w:bCs/>
                        <w:sz w:val="18"/>
                        <w:szCs w:val="18"/>
                      </w:rPr>
                      <w:t>I.dehaes@ftr.ru.nl</w:t>
                    </w:r>
                  </w:hyperlink>
                </w:p>
              </w:tc>
              <w:tc>
                <w:tcPr>
                  <w:tcW w:w="1650" w:type="pct"/>
                  <w:hideMark/>
                </w:tcPr>
                <w:p w14:paraId="728C3B31" w14:textId="77777777" w:rsidR="005E11DC" w:rsidRDefault="005E11DC">
                  <w:pPr>
                    <w:spacing w:after="240"/>
                    <w:rPr>
                      <w:rFonts w:ascii="Arial" w:eastAsia="Times New Roman" w:hAnsi="Arial" w:cs="Arial"/>
                      <w:sz w:val="18"/>
                      <w:szCs w:val="18"/>
                    </w:rPr>
                  </w:pPr>
                  <w:r>
                    <w:rPr>
                      <w:rFonts w:ascii="Arial" w:eastAsia="Times New Roman" w:hAnsi="Arial" w:cs="Arial"/>
                      <w:sz w:val="18"/>
                      <w:szCs w:val="18"/>
                    </w:rPr>
                    <w:t xml:space="preserve">Radboud Universiteit </w:t>
                  </w:r>
                  <w:r>
                    <w:rPr>
                      <w:rFonts w:ascii="Arial" w:eastAsia="Times New Roman" w:hAnsi="Arial" w:cs="Arial"/>
                      <w:sz w:val="18"/>
                      <w:szCs w:val="18"/>
                    </w:rPr>
                    <w:br/>
                    <w:t>Faculteit filosofie, Theologie en Religiewetenschappen.</w:t>
                  </w:r>
                </w:p>
              </w:tc>
            </w:tr>
          </w:tbl>
          <w:p w14:paraId="703C04F0" w14:textId="77777777" w:rsidR="005E11DC" w:rsidRDefault="005E11DC">
            <w:pPr>
              <w:jc w:val="center"/>
              <w:rPr>
                <w:rFonts w:ascii="Times New Roman" w:eastAsia="Times New Roman" w:hAnsi="Times New Roman" w:cs="Times New Roman"/>
                <w:sz w:val="20"/>
                <w:szCs w:val="20"/>
              </w:rPr>
            </w:pPr>
          </w:p>
        </w:tc>
      </w:tr>
    </w:tbl>
    <w:p w14:paraId="69A15B7B" w14:textId="77777777" w:rsidR="0052762F" w:rsidRPr="005E11DC" w:rsidRDefault="0052762F" w:rsidP="005E11DC">
      <w:bookmarkStart w:id="0" w:name="_GoBack"/>
      <w:bookmarkEnd w:id="0"/>
    </w:p>
    <w:sectPr w:rsidR="0052762F" w:rsidRPr="005E11DC">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1A854" w14:textId="77777777" w:rsidR="00961A36" w:rsidRDefault="00961A36" w:rsidP="0052762F">
      <w:pPr>
        <w:spacing w:after="0" w:line="240" w:lineRule="auto"/>
      </w:pPr>
      <w:r>
        <w:separator/>
      </w:r>
    </w:p>
  </w:endnote>
  <w:endnote w:type="continuationSeparator" w:id="0">
    <w:p w14:paraId="06BEC856" w14:textId="77777777" w:rsidR="00961A36" w:rsidRDefault="00961A36" w:rsidP="00527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1F8A0" w14:textId="77777777" w:rsidR="0052762F" w:rsidRDefault="0052762F">
    <w:pPr>
      <w:pStyle w:val="Footer"/>
    </w:pPr>
    <w:r>
      <w:rPr>
        <w:noProof/>
        <w:lang w:eastAsia="nl-NL"/>
      </w:rPr>
      <w:drawing>
        <wp:inline distT="0" distB="0" distL="0" distR="0" wp14:anchorId="29CD81D8" wp14:editId="4BFAF709">
          <wp:extent cx="2682240" cy="572770"/>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2240" cy="5727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C040B" w14:textId="77777777" w:rsidR="00961A36" w:rsidRDefault="00961A36" w:rsidP="0052762F">
      <w:pPr>
        <w:spacing w:after="0" w:line="240" w:lineRule="auto"/>
      </w:pPr>
      <w:r>
        <w:separator/>
      </w:r>
    </w:p>
  </w:footnote>
  <w:footnote w:type="continuationSeparator" w:id="0">
    <w:p w14:paraId="28F85A1F" w14:textId="77777777" w:rsidR="00961A36" w:rsidRDefault="00961A36" w:rsidP="005276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48A"/>
    <w:rsid w:val="00042D4D"/>
    <w:rsid w:val="00124329"/>
    <w:rsid w:val="001E4E7A"/>
    <w:rsid w:val="002938EA"/>
    <w:rsid w:val="003139AF"/>
    <w:rsid w:val="00367DE6"/>
    <w:rsid w:val="003865D1"/>
    <w:rsid w:val="003E5BC4"/>
    <w:rsid w:val="00417DCE"/>
    <w:rsid w:val="004E05C4"/>
    <w:rsid w:val="0052762F"/>
    <w:rsid w:val="005A2265"/>
    <w:rsid w:val="005E11DC"/>
    <w:rsid w:val="00684595"/>
    <w:rsid w:val="00737B87"/>
    <w:rsid w:val="008619B5"/>
    <w:rsid w:val="008D2420"/>
    <w:rsid w:val="008F348A"/>
    <w:rsid w:val="00961A36"/>
    <w:rsid w:val="009F6AB4"/>
    <w:rsid w:val="00BB4E3B"/>
    <w:rsid w:val="00C86F40"/>
    <w:rsid w:val="00C92B50"/>
    <w:rsid w:val="00CA5C5F"/>
    <w:rsid w:val="00CD2F58"/>
    <w:rsid w:val="00D159C8"/>
    <w:rsid w:val="00DE6532"/>
    <w:rsid w:val="00E62CF6"/>
    <w:rsid w:val="00E8690F"/>
    <w:rsid w:val="00EA0BF3"/>
    <w:rsid w:val="00F35472"/>
    <w:rsid w:val="00F66BD3"/>
    <w:rsid w:val="00FA4E9A"/>
    <w:rsid w:val="00FC4AA2"/>
    <w:rsid w:val="00FC56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857F13"/>
  <w15:chartTrackingRefBased/>
  <w15:docId w15:val="{46DA96D9-0C0B-4F9A-ADBE-52680E59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62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762F"/>
  </w:style>
  <w:style w:type="paragraph" w:styleId="Footer">
    <w:name w:val="footer"/>
    <w:basedOn w:val="Normal"/>
    <w:link w:val="FooterChar"/>
    <w:uiPriority w:val="99"/>
    <w:unhideWhenUsed/>
    <w:rsid w:val="005276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762F"/>
  </w:style>
  <w:style w:type="character" w:styleId="CommentReference">
    <w:name w:val="annotation reference"/>
    <w:basedOn w:val="DefaultParagraphFont"/>
    <w:uiPriority w:val="99"/>
    <w:semiHidden/>
    <w:unhideWhenUsed/>
    <w:rsid w:val="001E4E7A"/>
    <w:rPr>
      <w:sz w:val="16"/>
      <w:szCs w:val="16"/>
    </w:rPr>
  </w:style>
  <w:style w:type="paragraph" w:styleId="CommentText">
    <w:name w:val="annotation text"/>
    <w:basedOn w:val="Normal"/>
    <w:link w:val="CommentTextChar"/>
    <w:uiPriority w:val="99"/>
    <w:semiHidden/>
    <w:unhideWhenUsed/>
    <w:rsid w:val="001E4E7A"/>
    <w:pPr>
      <w:spacing w:line="240" w:lineRule="auto"/>
    </w:pPr>
    <w:rPr>
      <w:sz w:val="20"/>
      <w:szCs w:val="20"/>
    </w:rPr>
  </w:style>
  <w:style w:type="character" w:customStyle="1" w:styleId="CommentTextChar">
    <w:name w:val="Comment Text Char"/>
    <w:basedOn w:val="DefaultParagraphFont"/>
    <w:link w:val="CommentText"/>
    <w:uiPriority w:val="99"/>
    <w:semiHidden/>
    <w:rsid w:val="001E4E7A"/>
    <w:rPr>
      <w:sz w:val="20"/>
      <w:szCs w:val="20"/>
    </w:rPr>
  </w:style>
  <w:style w:type="paragraph" w:styleId="CommentSubject">
    <w:name w:val="annotation subject"/>
    <w:basedOn w:val="CommentText"/>
    <w:next w:val="CommentText"/>
    <w:link w:val="CommentSubjectChar"/>
    <w:uiPriority w:val="99"/>
    <w:semiHidden/>
    <w:unhideWhenUsed/>
    <w:rsid w:val="001E4E7A"/>
    <w:rPr>
      <w:b/>
      <w:bCs/>
    </w:rPr>
  </w:style>
  <w:style w:type="character" w:customStyle="1" w:styleId="CommentSubjectChar">
    <w:name w:val="Comment Subject Char"/>
    <w:basedOn w:val="CommentTextChar"/>
    <w:link w:val="CommentSubject"/>
    <w:uiPriority w:val="99"/>
    <w:semiHidden/>
    <w:rsid w:val="001E4E7A"/>
    <w:rPr>
      <w:b/>
      <w:bCs/>
      <w:sz w:val="20"/>
      <w:szCs w:val="20"/>
    </w:rPr>
  </w:style>
  <w:style w:type="paragraph" w:styleId="BalloonText">
    <w:name w:val="Balloon Text"/>
    <w:basedOn w:val="Normal"/>
    <w:link w:val="BalloonTextChar"/>
    <w:uiPriority w:val="99"/>
    <w:semiHidden/>
    <w:unhideWhenUsed/>
    <w:rsid w:val="001E4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E7A"/>
    <w:rPr>
      <w:rFonts w:ascii="Segoe UI" w:hAnsi="Segoe UI" w:cs="Segoe UI"/>
      <w:sz w:val="18"/>
      <w:szCs w:val="18"/>
    </w:rPr>
  </w:style>
  <w:style w:type="character" w:styleId="Hyperlink">
    <w:name w:val="Hyperlink"/>
    <w:basedOn w:val="DefaultParagraphFont"/>
    <w:uiPriority w:val="99"/>
    <w:semiHidden/>
    <w:unhideWhenUsed/>
    <w:rsid w:val="005E11DC"/>
    <w:rPr>
      <w:color w:val="000000"/>
      <w:u w:val="single"/>
    </w:rPr>
  </w:style>
  <w:style w:type="character" w:styleId="Strong">
    <w:name w:val="Strong"/>
    <w:basedOn w:val="DefaultParagraphFont"/>
    <w:uiPriority w:val="22"/>
    <w:qFormat/>
    <w:rsid w:val="005E1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19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nl/ftr/careerservice/actueel/aanmelding-mentorenochtend-geestelijke-verzorging-0/" TargetMode="External"/><Relationship Id="rId13" Type="http://schemas.openxmlformats.org/officeDocument/2006/relationships/hyperlink" Target="https://www.ru.nl/ftr/careerservice/actueel/agenda/@1174368/expertisemeeting-geestelijke-verzorgin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ru.nl/ftr/careerservice/actueel/aanmelding-mentorenochtend-geestelijke-verzorging-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ru.nl/ftr/@1242785/geensceneerde-dood-fftr-alumnisymposium-9e-religie/"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ru.nl/bereikbaarheid" TargetMode="External"/><Relationship Id="rId4" Type="http://schemas.openxmlformats.org/officeDocument/2006/relationships/footnotes" Target="footnotes.xml"/><Relationship Id="rId9" Type="http://schemas.openxmlformats.org/officeDocument/2006/relationships/hyperlink" Target="https://www.ru.nl/ftr/@1242785/geensceneerde-dood-fftr-alumnisymposium-9e-religie/" TargetMode="External"/><Relationship Id="rId14" Type="http://schemas.openxmlformats.org/officeDocument/2006/relationships/hyperlink" Target="mailto:I.dehaes@ftr.ru.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2624</Characters>
  <Application>Microsoft Office Word</Application>
  <DocSecurity>4</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Radboud Universiteit Nijmegen</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Schilderman, J.B.A.M. (Hans)</dc:creator>
  <cp:keywords/>
  <dc:description/>
  <cp:lastModifiedBy>Haes, I. de (Ignace)</cp:lastModifiedBy>
  <cp:revision>2</cp:revision>
  <dcterms:created xsi:type="dcterms:W3CDTF">2019-12-10T14:36:00Z</dcterms:created>
  <dcterms:modified xsi:type="dcterms:W3CDTF">2019-12-10T14:36:00Z</dcterms:modified>
</cp:coreProperties>
</file>